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B81F6B" w:rsidRDefault="00B81F6B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</w:rPr>
              <w:t>Идентификационный номер 28/20</w:t>
            </w:r>
            <w:bookmarkStart w:id="0" w:name="_GoBack"/>
            <w:bookmarkEnd w:id="0"/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FF6DDE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Визит в исследовательский центр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FF6DDE" w:rsidRDefault="00FF6DDE" w:rsidP="00FF6DDE">
      <w:pPr>
        <w:jc w:val="both"/>
        <w:rPr>
          <w:szCs w:val="24"/>
        </w:rPr>
      </w:pPr>
      <w:r>
        <w:rPr>
          <w:b/>
          <w:bCs/>
          <w:szCs w:val="24"/>
        </w:rPr>
        <w:lastRenderedPageBreak/>
        <w:t>Цель</w:t>
      </w:r>
      <w:r>
        <w:rPr>
          <w:b/>
          <w:bCs/>
          <w:i/>
          <w:iCs/>
          <w:szCs w:val="24"/>
        </w:rPr>
        <w:t>:</w:t>
      </w:r>
      <w:r>
        <w:rPr>
          <w:szCs w:val="24"/>
        </w:rPr>
        <w:t xml:space="preserve"> описать процедуру инспектирования исследовательского центра с целью проведения мониторинга его деятельности и соответствия  GCP.</w:t>
      </w:r>
    </w:p>
    <w:p w:rsidR="00FF6DDE" w:rsidRDefault="00FF6DDE" w:rsidP="00FF6DDE">
      <w:pPr>
        <w:pStyle w:val="a9"/>
        <w:numPr>
          <w:ilvl w:val="12"/>
          <w:numId w:val="0"/>
        </w:numPr>
        <w:rPr>
          <w:rFonts w:cs="Times New Roman"/>
          <w:b/>
          <w:bCs/>
          <w:i/>
          <w:iCs/>
          <w:lang w:val="ru-RU"/>
        </w:rPr>
      </w:pPr>
    </w:p>
    <w:p w:rsidR="00FF6DDE" w:rsidRDefault="00FF6DDE" w:rsidP="00FF6DDE">
      <w:pPr>
        <w:pStyle w:val="a9"/>
        <w:numPr>
          <w:ilvl w:val="12"/>
          <w:numId w:val="0"/>
        </w:numPr>
        <w:rPr>
          <w:rFonts w:cs="Times New Roman"/>
          <w:lang w:val="ru-RU"/>
        </w:rPr>
      </w:pPr>
      <w:r>
        <w:rPr>
          <w:rFonts w:cs="Times New Roman"/>
          <w:b/>
          <w:bCs/>
          <w:lang w:val="ru-RU"/>
        </w:rPr>
        <w:t>Область применения:</w:t>
      </w:r>
      <w:r>
        <w:rPr>
          <w:rFonts w:cs="Times New Roman"/>
          <w:i/>
          <w:iCs/>
          <w:lang w:val="ru-RU"/>
        </w:rPr>
        <w:t xml:space="preserve"> </w:t>
      </w:r>
      <w:r>
        <w:rPr>
          <w:rFonts w:cs="Times New Roman"/>
          <w:lang w:val="ru-RU"/>
        </w:rPr>
        <w:t xml:space="preserve">СОП </w:t>
      </w:r>
      <w:proofErr w:type="gramStart"/>
      <w:r>
        <w:rPr>
          <w:rFonts w:cs="Times New Roman"/>
          <w:lang w:val="ru-RU"/>
        </w:rPr>
        <w:t>применима</w:t>
      </w:r>
      <w:proofErr w:type="gramEnd"/>
      <w:r>
        <w:rPr>
          <w:rFonts w:cs="Times New Roman"/>
          <w:lang w:val="ru-RU"/>
        </w:rPr>
        <w:t xml:space="preserve"> к любому визиту и/или мониторингу любого исследовательского центра как указано в одобренном ЛКБ протоколе, в котором определены места выполнения/проведения лабораторных процедур. </w:t>
      </w:r>
    </w:p>
    <w:p w:rsidR="00FF6DDE" w:rsidRDefault="00FF6DDE" w:rsidP="00FF6DDE">
      <w:pPr>
        <w:jc w:val="both"/>
        <w:rPr>
          <w:szCs w:val="24"/>
        </w:rPr>
      </w:pPr>
    </w:p>
    <w:p w:rsidR="00FF6DDE" w:rsidRDefault="00FF6DDE" w:rsidP="00FF6DDE">
      <w:pPr>
        <w:jc w:val="both"/>
        <w:rPr>
          <w:rFonts w:eastAsia="Angsana New"/>
          <w:szCs w:val="24"/>
        </w:rPr>
      </w:pPr>
      <w:r>
        <w:rPr>
          <w:b/>
          <w:bCs/>
          <w:szCs w:val="24"/>
        </w:rPr>
        <w:t>Ответственность:</w:t>
      </w:r>
      <w:r>
        <w:rPr>
          <w:i/>
          <w:iCs/>
          <w:szCs w:val="24"/>
        </w:rPr>
        <w:t xml:space="preserve"> </w:t>
      </w:r>
      <w:r>
        <w:rPr>
          <w:rFonts w:eastAsia="Angsana New"/>
          <w:szCs w:val="24"/>
        </w:rPr>
        <w:t xml:space="preserve">ЛКБ несет ответственность за назначение квалифицированных экспертов для проведения от их имени инспекции на местах выполнения одобренных проектов.  </w:t>
      </w:r>
      <w:r>
        <w:rPr>
          <w:szCs w:val="24"/>
        </w:rPr>
        <w:t xml:space="preserve">Члены ЛКБ или секретариат (по согласованию с Председателем) могут инициировать оценку ИЦ по определенному случаю или текущему аудиту. </w:t>
      </w:r>
    </w:p>
    <w:p w:rsidR="00FF6DDE" w:rsidRDefault="00FF6DDE" w:rsidP="00FF6DDE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Выбор исследовательского  центра для посещения</w:t>
      </w:r>
    </w:p>
    <w:p w:rsidR="00FF6DDE" w:rsidRDefault="00FF6DDE" w:rsidP="00FF6DDE">
      <w:pPr>
        <w:pStyle w:val="a9"/>
        <w:spacing w:before="120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Секретарь совместно с Председателем периодически просматривает базу данных по ранее представленным/одобренным протоколам исследования. </w:t>
      </w:r>
    </w:p>
    <w:p w:rsidR="00FF6DDE" w:rsidRDefault="00FF6DDE" w:rsidP="00FF6DDE">
      <w:pPr>
        <w:pStyle w:val="a9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Выбирать  ИЦ для мониторинга  необходимо по следующим критериям:  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Когда ЛКБ впервые утверждает основного исследователя для исследовательского проекта, посещение ИЦ планируется в определенное время после начала исследования;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ИЦ впервые участвует в исследовании;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Имеются отчеты по значительным непредвиденным явлениям; 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Количество исследований выполняемых в ИЦ;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Частота представления протоколов для экспертизы в ЛКБ;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Несоответствие или сомнения по выполнению;</w:t>
      </w:r>
    </w:p>
    <w:p w:rsidR="00FF6DDE" w:rsidRDefault="00FF6DDE" w:rsidP="00FF6DDE">
      <w:pPr>
        <w:pStyle w:val="a9"/>
        <w:numPr>
          <w:ilvl w:val="0"/>
          <w:numId w:val="3"/>
        </w:numPr>
        <w:tabs>
          <w:tab w:val="clear" w:pos="720"/>
          <w:tab w:val="left" w:pos="0"/>
        </w:tabs>
        <w:ind w:left="0" w:firstLine="54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Частое отклонение окончательных отчетов.  </w:t>
      </w:r>
    </w:p>
    <w:p w:rsidR="00FF6DDE" w:rsidRDefault="00FF6DDE" w:rsidP="00FF6DDE">
      <w:pPr>
        <w:pStyle w:val="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Перед посещением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Секретариат ЛКБ должен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проинформировать ИЦ о предстоящем визите. Необходимо согласовать время визита с ИЦ. </w:t>
      </w:r>
    </w:p>
    <w:p w:rsidR="00FF6DDE" w:rsidRDefault="00FF6DDE" w:rsidP="00FF6DDE">
      <w:pPr>
        <w:jc w:val="both"/>
        <w:rPr>
          <w:b/>
          <w:bCs/>
          <w:szCs w:val="24"/>
        </w:rPr>
      </w:pPr>
    </w:p>
    <w:p w:rsidR="00FF6DDE" w:rsidRDefault="00FF6DDE" w:rsidP="00FF6DDE">
      <w:pPr>
        <w:jc w:val="both"/>
        <w:rPr>
          <w:szCs w:val="24"/>
        </w:rPr>
      </w:pPr>
      <w:r>
        <w:rPr>
          <w:b/>
          <w:bCs/>
          <w:szCs w:val="24"/>
        </w:rPr>
        <w:t>Во время посещения</w:t>
      </w:r>
      <w:r>
        <w:rPr>
          <w:i/>
          <w:iCs/>
          <w:szCs w:val="24"/>
        </w:rPr>
        <w:t xml:space="preserve"> </w:t>
      </w:r>
      <w:r>
        <w:rPr>
          <w:szCs w:val="24"/>
        </w:rPr>
        <w:t xml:space="preserve">необходимо получить контрольный лист. Представитель ЛКБ должен изучить форму </w:t>
      </w:r>
      <w:proofErr w:type="gramStart"/>
      <w:r>
        <w:rPr>
          <w:szCs w:val="24"/>
        </w:rPr>
        <w:t>ИС</w:t>
      </w:r>
      <w:proofErr w:type="gramEnd"/>
      <w:r>
        <w:rPr>
          <w:szCs w:val="24"/>
        </w:rPr>
        <w:t xml:space="preserve"> чтобы убедиться, что используется последняя одобренная версия; изучить выборочно документы участников исследования, чтобы убедиться, что они подписывают одобренные версии ИС. Также провести наблюдение в лабораториях и  другие объектах исследования в ИЦ. Рекомендуется собрать мнения участников исследования. Затем обсудить результаты визита. </w:t>
      </w:r>
    </w:p>
    <w:p w:rsidR="00FF6DDE" w:rsidRDefault="00FF6DDE" w:rsidP="00FF6DDE">
      <w:pPr>
        <w:jc w:val="both"/>
        <w:rPr>
          <w:b/>
          <w:bCs/>
          <w:szCs w:val="24"/>
        </w:rPr>
      </w:pPr>
    </w:p>
    <w:p w:rsidR="00FF6DDE" w:rsidRDefault="00FF6DDE" w:rsidP="00FF6DDE">
      <w:pPr>
        <w:jc w:val="both"/>
        <w:rPr>
          <w:szCs w:val="24"/>
        </w:rPr>
      </w:pPr>
      <w:r>
        <w:rPr>
          <w:b/>
          <w:bCs/>
          <w:szCs w:val="24"/>
        </w:rPr>
        <w:t>После посещения</w:t>
      </w:r>
      <w:r>
        <w:rPr>
          <w:szCs w:val="24"/>
        </w:rPr>
        <w:t xml:space="preserve"> представитель ЛКБ должен написать отчет в течение 2-х недель по результатам инспекции.  Отчет о посещении ИЦ рассматривается на ближайшем заседании ЛКБ, после чего необходимо направить по одному  экземпляру  отчета в ЛКБ  и ИЦ. </w:t>
      </w: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rPr>
          <w:szCs w:val="24"/>
        </w:rPr>
      </w:pPr>
    </w:p>
    <w:p w:rsidR="00FF6DDE" w:rsidRDefault="00FF6DDE" w:rsidP="00FF6DDE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FF6DDE" w:rsidRDefault="00FF6DDE" w:rsidP="00FF6DDE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Приложение 1</w:t>
      </w:r>
    </w:p>
    <w:p w:rsidR="00FF6DDE" w:rsidRDefault="00FF6DDE" w:rsidP="00FF6DDE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Лист учета результатов инспектирования</w:t>
      </w:r>
    </w:p>
    <w:p w:rsidR="00FF6DDE" w:rsidRDefault="00FF6DDE" w:rsidP="00FF6DDE">
      <w:pPr>
        <w:pStyle w:val="a3"/>
        <w:spacing w:line="24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360"/>
        <w:gridCol w:w="661"/>
        <w:gridCol w:w="1139"/>
        <w:gridCol w:w="540"/>
        <w:gridCol w:w="2700"/>
      </w:tblGrid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№  заявки</w:t>
            </w:r>
            <w:proofErr w:type="gramStart"/>
            <w:r>
              <w:rPr>
                <w:szCs w:val="24"/>
              </w:rPr>
              <w:t xml:space="preserve">.: </w:t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t xml:space="preserve"> / </w:t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t xml:space="preserve"> - </w:t>
            </w:r>
            <w:r>
              <w:rPr>
                <w:b/>
                <w:bCs/>
                <w:szCs w:val="24"/>
              </w:rPr>
              <w:sym w:font="Webdings" w:char="F063"/>
            </w:r>
            <w:r>
              <w:rPr>
                <w:b/>
                <w:bCs/>
                <w:szCs w:val="24"/>
              </w:rPr>
              <w:sym w:font="Webdings" w:char="F063"/>
            </w:r>
            <w:proofErr w:type="gramEnd"/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Дата посещения:</w:t>
            </w:r>
          </w:p>
        </w:tc>
      </w:tr>
      <w:tr w:rsidR="00FF6DDE" w:rsidTr="006F7310">
        <w:tc>
          <w:tcPr>
            <w:tcW w:w="8568" w:type="dxa"/>
            <w:gridSpan w:val="6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Название исследования:</w:t>
            </w:r>
          </w:p>
        </w:tc>
      </w:tr>
      <w:tr w:rsidR="00FF6DDE" w:rsidTr="006F7310">
        <w:tc>
          <w:tcPr>
            <w:tcW w:w="5868" w:type="dxa"/>
            <w:gridSpan w:val="5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Основной исследователь:</w:t>
            </w:r>
          </w:p>
        </w:tc>
        <w:tc>
          <w:tcPr>
            <w:tcW w:w="2700" w:type="dxa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Тел.: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Институт: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Адрес: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Спонсор: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Адрес: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Планируемое число участников: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Фактическое число участников: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Состояние ИЦ (оборудование, средства, помещения)?</w:t>
            </w:r>
          </w:p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sym w:font="Webdings" w:char="F063"/>
            </w:r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удовл</w:t>
            </w:r>
            <w:proofErr w:type="spellEnd"/>
            <w:r>
              <w:rPr>
                <w:szCs w:val="24"/>
              </w:rPr>
              <w:t>.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sym w:font="Webdings" w:char="F063"/>
            </w:r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неудовл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Форма ИС одобренная?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</w:t>
            </w:r>
            <w:proofErr w:type="gramStart"/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</w:t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Нежелательные явления были?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Отступления от ПИ?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Есть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Своевременно ли заполняются карты участников исследования?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Хранятся ли документы и ИП под замком?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Достаточно ли защищены участники исследования?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       </w:t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 xml:space="preserve">.       </w:t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Комментарии:</w:t>
            </w:r>
          </w:p>
        </w:tc>
      </w:tr>
      <w:tr w:rsidR="00FF6DDE" w:rsidTr="006F7310">
        <w:tc>
          <w:tcPr>
            <w:tcW w:w="418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Есть ли спорные вопросы?</w:t>
            </w:r>
          </w:p>
          <w:p w:rsidR="00FF6DDE" w:rsidRDefault="00FF6DDE" w:rsidP="006F7310">
            <w:pPr>
              <w:pStyle w:val="a3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Да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sym w:font="Webdings" w:char="F063"/>
            </w:r>
            <w:r>
              <w:rPr>
                <w:sz w:val="24"/>
                <w:szCs w:val="24"/>
              </w:rPr>
              <w:t xml:space="preserve">  Н</w:t>
            </w:r>
            <w:proofErr w:type="gramEnd"/>
            <w:r>
              <w:rPr>
                <w:sz w:val="24"/>
                <w:szCs w:val="24"/>
              </w:rPr>
              <w:t>ет</w:t>
            </w:r>
          </w:p>
        </w:tc>
        <w:tc>
          <w:tcPr>
            <w:tcW w:w="4379" w:type="dxa"/>
            <w:gridSpan w:val="3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Дайте детали:</w:t>
            </w:r>
          </w:p>
        </w:tc>
      </w:tr>
      <w:tr w:rsidR="00FF6DDE" w:rsidTr="006F7310">
        <w:tc>
          <w:tcPr>
            <w:tcW w:w="3168" w:type="dxa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>Продолжительность визита</w:t>
            </w:r>
            <w:proofErr w:type="gramStart"/>
            <w:r>
              <w:rPr>
                <w:szCs w:val="24"/>
              </w:rPr>
              <w:t>:  …….</w:t>
            </w:r>
            <w:proofErr w:type="gramEnd"/>
            <w:r>
              <w:rPr>
                <w:szCs w:val="24"/>
              </w:rPr>
              <w:t>часов</w:t>
            </w:r>
          </w:p>
        </w:tc>
        <w:tc>
          <w:tcPr>
            <w:tcW w:w="5400" w:type="dxa"/>
            <w:gridSpan w:val="5"/>
          </w:tcPr>
          <w:p w:rsidR="00FF6DDE" w:rsidRDefault="00FF6DDE" w:rsidP="006F7310">
            <w:pPr>
              <w:spacing w:before="40" w:after="40"/>
              <w:rPr>
                <w:szCs w:val="24"/>
              </w:rPr>
            </w:pPr>
            <w:r>
              <w:rPr>
                <w:szCs w:val="24"/>
              </w:rPr>
              <w:t xml:space="preserve">Начало:    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>Конец:</w:t>
            </w:r>
          </w:p>
        </w:tc>
      </w:tr>
      <w:tr w:rsidR="00FF6DDE" w:rsidTr="006F7310">
        <w:tc>
          <w:tcPr>
            <w:tcW w:w="3528" w:type="dxa"/>
            <w:gridSpan w:val="2"/>
          </w:tcPr>
          <w:p w:rsidR="00FF6DDE" w:rsidRDefault="00FF6DDE" w:rsidP="006F7310">
            <w:pPr>
              <w:pStyle w:val="11"/>
              <w:spacing w:before="40" w:after="40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ФИО члена ЛКБ/представителя</w:t>
            </w:r>
            <w:r>
              <w:rPr>
                <w:rFonts w:cs="Times New Roman"/>
              </w:rPr>
              <w:t>:</w:t>
            </w:r>
          </w:p>
        </w:tc>
        <w:tc>
          <w:tcPr>
            <w:tcW w:w="5040" w:type="dxa"/>
            <w:gridSpan w:val="4"/>
          </w:tcPr>
          <w:p w:rsidR="00FF6DDE" w:rsidRDefault="00FF6DDE" w:rsidP="006F7310">
            <w:pPr>
              <w:pStyle w:val="11"/>
              <w:spacing w:before="40" w:after="40"/>
              <w:rPr>
                <w:rFonts w:cs="Times New Roman"/>
              </w:rPr>
            </w:pPr>
          </w:p>
        </w:tc>
      </w:tr>
      <w:tr w:rsidR="00FF6DDE" w:rsidTr="006F7310">
        <w:tc>
          <w:tcPr>
            <w:tcW w:w="5328" w:type="dxa"/>
            <w:gridSpan w:val="4"/>
          </w:tcPr>
          <w:p w:rsidR="00FF6DDE" w:rsidRDefault="00FF6DDE" w:rsidP="006F7310">
            <w:pPr>
              <w:pStyle w:val="a3"/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Заполнено:</w:t>
            </w:r>
          </w:p>
        </w:tc>
        <w:tc>
          <w:tcPr>
            <w:tcW w:w="3240" w:type="dxa"/>
            <w:gridSpan w:val="2"/>
          </w:tcPr>
          <w:p w:rsidR="00FF6DDE" w:rsidRDefault="00FF6DDE" w:rsidP="006F7310">
            <w:pPr>
              <w:spacing w:before="120" w:after="120"/>
              <w:rPr>
                <w:szCs w:val="24"/>
              </w:rPr>
            </w:pPr>
            <w:r>
              <w:rPr>
                <w:szCs w:val="24"/>
              </w:rPr>
              <w:t>Дата:</w:t>
            </w:r>
          </w:p>
        </w:tc>
      </w:tr>
    </w:tbl>
    <w:p w:rsidR="00FF6DDE" w:rsidRDefault="00FF6DDE" w:rsidP="00FF6DDE">
      <w:pPr>
        <w:rPr>
          <w:i/>
          <w:iCs/>
          <w:szCs w:val="24"/>
        </w:rPr>
      </w:pPr>
      <w:r>
        <w:rPr>
          <w:i/>
          <w:iCs/>
          <w:szCs w:val="24"/>
        </w:rPr>
        <w:t>Примечание: обязательно заполнить графы с комментариями</w:t>
      </w:r>
    </w:p>
    <w:p w:rsidR="00FF6DDE" w:rsidRDefault="00FF6DDE" w:rsidP="00FF6DDE">
      <w:pPr>
        <w:rPr>
          <w:szCs w:val="24"/>
        </w:rPr>
      </w:pPr>
    </w:p>
    <w:p w:rsidR="00FF6DDE" w:rsidRPr="00FF6DDE" w:rsidRDefault="00FF6DDE" w:rsidP="00FF6DDE">
      <w:pPr>
        <w:pStyle w:val="a9"/>
        <w:rPr>
          <w:rFonts w:cs="Times New Roman"/>
          <w:b/>
          <w:lang w:val="ru-RU"/>
        </w:rPr>
      </w:pPr>
    </w:p>
    <w:p w:rsidR="00FF6DDE" w:rsidRDefault="00FF6DDE" w:rsidP="00FF6DDE">
      <w:pPr>
        <w:rPr>
          <w:szCs w:val="24"/>
        </w:rPr>
      </w:pPr>
    </w:p>
    <w:p w:rsidR="008760B9" w:rsidRDefault="008760B9" w:rsidP="00FF6DDE">
      <w:pPr>
        <w:ind w:firstLine="709"/>
        <w:jc w:val="both"/>
      </w:pPr>
    </w:p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2">
    <w:nsid w:val="4B582BFD"/>
    <w:multiLevelType w:val="multilevel"/>
    <w:tmpl w:val="4B582BF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83304"/>
    <w:rsid w:val="006A0D04"/>
    <w:rsid w:val="008760B9"/>
    <w:rsid w:val="008B663B"/>
    <w:rsid w:val="00914304"/>
    <w:rsid w:val="009E7719"/>
    <w:rsid w:val="00B04D3B"/>
    <w:rsid w:val="00B369D9"/>
    <w:rsid w:val="00B81F6B"/>
    <w:rsid w:val="00C11037"/>
    <w:rsid w:val="00C80667"/>
    <w:rsid w:val="00D31C12"/>
    <w:rsid w:val="00D806E9"/>
    <w:rsid w:val="00E81E77"/>
    <w:rsid w:val="00FF6DDE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F6D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D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FF6DD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FF6D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FF6DDE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FF6DDE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11">
    <w:name w:val="toc 1"/>
    <w:basedOn w:val="a"/>
    <w:next w:val="a"/>
    <w:unhideWhenUsed/>
    <w:rsid w:val="00FF6DDE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F6D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D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FF6DD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FF6D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FF6DDE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FF6DDE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11">
    <w:name w:val="toc 1"/>
    <w:basedOn w:val="a"/>
    <w:next w:val="a"/>
    <w:unhideWhenUsed/>
    <w:rsid w:val="00FF6DDE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8C083-65A0-4A97-85E8-6F87259C32AA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A0B3324-D0EF-46B0-8BF9-77BE8BCCF6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17</cp:revision>
  <dcterms:created xsi:type="dcterms:W3CDTF">2022-12-07T06:45:00Z</dcterms:created>
  <dcterms:modified xsi:type="dcterms:W3CDTF">2025-10-10T07:52:00Z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